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D099" w14:textId="77777777" w:rsidR="00B6410B" w:rsidRDefault="00FD5101" w:rsidP="009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REALIZACJĄ PROJEKTU PRACUJEMY! INFORMUJEMY, </w:t>
      </w:r>
    </w:p>
    <w:p w14:paraId="41DC4454" w14:textId="77CF72CA" w:rsidR="009958DD" w:rsidRDefault="003662C6" w:rsidP="009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094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55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094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="00033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6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REALIZUJEMY SZKOLENIE:</w:t>
      </w:r>
    </w:p>
    <w:p w14:paraId="61328618" w14:textId="594186C6" w:rsidR="003662C6" w:rsidRPr="009958DD" w:rsidRDefault="009958DD" w:rsidP="009958D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58DD">
        <w:rPr>
          <w:rFonts w:ascii="Times New Roman" w:hAnsi="Times New Roman" w:cs="Times New Roman"/>
          <w:b/>
          <w:bCs/>
          <w:kern w:val="24"/>
          <w:sz w:val="24"/>
          <w:szCs w:val="24"/>
        </w:rPr>
        <w:t>„Interakcje międzyludzkie podstawą skutecznego i konstruktywnego uczestnictwa w życiu społecznym i zawodowym”</w:t>
      </w:r>
    </w:p>
    <w:p w14:paraId="6A4F396F" w14:textId="77777777"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kursu: stacjonarna</w:t>
      </w:r>
    </w:p>
    <w:p w14:paraId="7C5B34AE" w14:textId="7852E70C" w:rsidR="003662C6" w:rsidRPr="003662C6" w:rsidRDefault="003662C6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godzin: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8, szkolenie będzie zorganizowane w godzinach: 8.00-16.00</w:t>
      </w:r>
    </w:p>
    <w:p w14:paraId="41E4DB35" w14:textId="043EC9C6" w:rsidR="00A97DDA" w:rsidRPr="000940B6" w:rsidRDefault="003662C6" w:rsidP="000940B6">
      <w:pPr>
        <w:rPr>
          <w:b/>
          <w:bCs/>
        </w:rPr>
      </w:pPr>
      <w:bookmarkStart w:id="0" w:name="_Hlk100299723"/>
      <w:bookmarkStart w:id="1" w:name="_Hlk100299879"/>
      <w:r w:rsidRPr="7FAEB831">
        <w:rPr>
          <w:rFonts w:ascii="Times New Roman" w:eastAsia="Times New Roman" w:hAnsi="Times New Roman" w:cs="Times New Roman"/>
          <w:sz w:val="24"/>
          <w:szCs w:val="24"/>
        </w:rPr>
        <w:t xml:space="preserve">Miejsce </w:t>
      </w:r>
      <w:r w:rsidR="009958DD" w:rsidRPr="7FAEB831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Pr="7FAEB8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0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315C6" w:rsidRPr="00B315C6">
        <w:rPr>
          <w:rFonts w:ascii="Times New Roman" w:eastAsia="Times New Roman" w:hAnsi="Times New Roman" w:cs="Times New Roman"/>
          <w:b/>
          <w:bCs/>
          <w:sz w:val="24"/>
          <w:szCs w:val="24"/>
        </w:rPr>
        <w:t>Bunge Polska w Brzegu, ul. Ziemi Tarnowskiej 3</w:t>
      </w:r>
    </w:p>
    <w:p w14:paraId="180EE176" w14:textId="779C4B8C" w:rsidR="009958DD" w:rsidRDefault="009958DD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tematyczny:</w:t>
      </w:r>
    </w:p>
    <w:tbl>
      <w:tblPr>
        <w:tblStyle w:val="Tabela-Siatka"/>
        <w:tblW w:w="9915" w:type="dxa"/>
        <w:tblLayout w:type="fixed"/>
        <w:tblLook w:val="06A0" w:firstRow="1" w:lastRow="0" w:firstColumn="1" w:lastColumn="0" w:noHBand="1" w:noVBand="1"/>
      </w:tblPr>
      <w:tblGrid>
        <w:gridCol w:w="4313"/>
        <w:gridCol w:w="5602"/>
      </w:tblGrid>
      <w:tr w:rsidR="009958DD" w:rsidRPr="009958DD" w14:paraId="0359FE7D" w14:textId="77777777" w:rsidTr="00555937">
        <w:trPr>
          <w:trHeight w:val="300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10FC0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</w:rPr>
              <w:t>blok tematyczny szkolenia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EC61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w ramach efektów uczenia się, uczestnik szkolenia zdobył lub rozwinął:</w:t>
            </w:r>
          </w:p>
        </w:tc>
      </w:tr>
      <w:tr w:rsidR="009958DD" w:rsidRPr="009958DD" w14:paraId="289AC484" w14:textId="77777777" w:rsidTr="001B58AE">
        <w:trPr>
          <w:trHeight w:val="1506"/>
        </w:trPr>
        <w:tc>
          <w:tcPr>
            <w:tcW w:w="3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AC32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Standard Obsługi Klienta</w:t>
            </w:r>
          </w:p>
          <w:p w14:paraId="32CEC92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Wchodzenie w interakcje z innymi osobami i posługiwanie się mową ciała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2ECA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budowania dobrych relacji z klientem;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postępowania zgodnie z procedurami i standardami;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komunikacji z klientem;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znajomość podstawowych Standardów Obsługi Klienta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58DD" w:rsidRPr="009958DD" w14:paraId="680AB5F2" w14:textId="77777777" w:rsidTr="00555937">
        <w:trPr>
          <w:trHeight w:val="189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71BA38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Asertywność - co to jest, czym się charakteryzuje</w:t>
            </w:r>
          </w:p>
          <w:p w14:paraId="2A01CE03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Przyjmowanie konstruktywnej krytyki i zwracanie się do słuchaczy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1080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asertywnego wyrażania swojej opinii,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wyrażania swoich praw w relacjach z pracownikami,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wykorzystania asertywnych narzędzi do radzenia sobie z naciskiem i egzekwowaniem swoich praw,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58DD" w:rsidRPr="009958DD" w14:paraId="24865C25" w14:textId="77777777" w:rsidTr="00555937">
        <w:trPr>
          <w:trHeight w:val="2285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F2EEA2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Komunikacja na linii przełożony-pracownik, Fakty vs Opinie</w:t>
            </w:r>
          </w:p>
          <w:p w14:paraId="6BB9C85E" w14:textId="77777777" w:rsidR="009958DD" w:rsidRPr="009958DD" w:rsidRDefault="009958DD" w:rsidP="00555937">
            <w:pPr>
              <w:rPr>
                <w:rFonts w:ascii="Times New Roman" w:hAnsi="Times New Roman" w:cs="Times New Roman"/>
                <w:color w:val="000000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Przekazywanie informacji o faktach i stosowanie technik zadawania pytań</w:t>
            </w:r>
          </w:p>
          <w:p w14:paraId="5148A061" w14:textId="77777777" w:rsidR="009958DD" w:rsidRPr="009958DD" w:rsidRDefault="009958DD" w:rsidP="00555937">
            <w:pPr>
              <w:rPr>
                <w:rFonts w:ascii="Times New Roman" w:hAnsi="Times New Roman" w:cs="Times New Roman"/>
                <w:color w:val="1F497D"/>
              </w:rPr>
            </w:pPr>
          </w:p>
          <w:p w14:paraId="6A3D882C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DDF24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-wiedzę związaną z komunikacją poprzez elementy aktywnego słuchania, mowę werbalną i niewerbalną;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-nabędą  praktyczną wiedzę nt. różnych form komunikowania faktów, zadawania pytań;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-praktyczną  wiedzę nt. udzielania informacji zwrotnych;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-umiejętność identyfikowania emocji towarzyszących udzielaniu informacji zwrotnych.</w:t>
            </w:r>
          </w:p>
        </w:tc>
      </w:tr>
      <w:tr w:rsidR="009958DD" w:rsidRPr="009958DD" w14:paraId="4B52C428" w14:textId="77777777" w:rsidTr="00555937">
        <w:trPr>
          <w:trHeight w:val="129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89B8C7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Komunikacja oparta na metodologii kolorów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931F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wiedzę w obszarze skutecznej komunikacji,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stylu komunikacji i zachowań rozmówcy,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formułowania jasnych, czytelnych komunikatów,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przyczyny konfliktu</w:t>
            </w:r>
          </w:p>
        </w:tc>
      </w:tr>
      <w:tr w:rsidR="009958DD" w:rsidRPr="009958DD" w14:paraId="7F3985C4" w14:textId="77777777" w:rsidTr="00555937">
        <w:trPr>
          <w:trHeight w:val="557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3C1FB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Komunikacja a antymobbing -  działanie w przypadku konfliktu</w:t>
            </w:r>
          </w:p>
          <w:p w14:paraId="3A9908D1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</w:rPr>
              <w:t>Praca w zespole i wypracowywanie kompromisu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41E42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minimalizowania ryzyka wystąpienia nieprawidłowych relacji w miejscu pracy,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identyfikacji zachowań niepożądanych w miejscu pracy,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wiedzę czym jest mobbing, dyskryminacja i molestowanie</w:t>
            </w:r>
          </w:p>
        </w:tc>
      </w:tr>
      <w:tr w:rsidR="009958DD" w:rsidRPr="009958DD" w14:paraId="36413240" w14:textId="77777777" w:rsidTr="00555937">
        <w:trPr>
          <w:trHeight w:val="1530"/>
        </w:trPr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CDAE75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</w:pPr>
            <w:r w:rsidRPr="009958DD">
              <w:rPr>
                <w:rFonts w:ascii="Times New Roman" w:eastAsia="Calibri" w:hAnsi="Times New Roman" w:cs="Times New Roman"/>
                <w:b/>
                <w:bCs/>
                <w:color w:val="595959" w:themeColor="text1" w:themeTint="A6"/>
              </w:rPr>
              <w:t>Komunikacja z osobami z niepełnosprawnością/pacjentami – uwrażliwianie</w:t>
            </w:r>
          </w:p>
          <w:p w14:paraId="59AA9AE4" w14:textId="77777777" w:rsidR="009958DD" w:rsidRPr="009958DD" w:rsidRDefault="009958DD" w:rsidP="0055593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958DD">
              <w:rPr>
                <w:rFonts w:ascii="Times New Roman" w:hAnsi="Times New Roman" w:cs="Times New Roman"/>
                <w:b/>
                <w:bCs/>
                <w:color w:val="000000"/>
              </w:rPr>
              <w:t>Wspieranie współpracowników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F53F" w14:textId="77777777" w:rsidR="009958DD" w:rsidRPr="009958DD" w:rsidRDefault="009958DD" w:rsidP="00555937">
            <w:pPr>
              <w:rPr>
                <w:rFonts w:ascii="Times New Roman" w:hAnsi="Times New Roman" w:cs="Times New Roman"/>
              </w:rPr>
            </w:pP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umiejętność komunikacji z osobami z różnymi rodzajami niepełnosprawności;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umiejętność obsługi klientów z różnymi rodzajami niepełnosprawności;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wykorzystanie asertywnej komunikacji do przekazania opinii i przekonań, uczuć i emocji;</w:t>
            </w:r>
            <w:r w:rsidRPr="009958DD">
              <w:rPr>
                <w:rFonts w:ascii="Times New Roman" w:hAnsi="Times New Roman" w:cs="Times New Roman"/>
              </w:rPr>
              <w:br/>
            </w:r>
            <w:r w:rsidRPr="0099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znajomość zasad savoir vivre.</w:t>
            </w:r>
          </w:p>
        </w:tc>
      </w:tr>
      <w:bookmarkEnd w:id="1"/>
    </w:tbl>
    <w:p w14:paraId="432017A9" w14:textId="77777777" w:rsidR="009958DD" w:rsidRDefault="009958DD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958DD" w:rsidSect="0099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A643" w14:textId="77777777" w:rsidR="00BF18AD" w:rsidRDefault="00BF18AD" w:rsidP="001B58AE">
      <w:pPr>
        <w:spacing w:after="0" w:line="240" w:lineRule="auto"/>
      </w:pPr>
      <w:r>
        <w:separator/>
      </w:r>
    </w:p>
  </w:endnote>
  <w:endnote w:type="continuationSeparator" w:id="0">
    <w:p w14:paraId="5CAE4F5E" w14:textId="77777777" w:rsidR="00BF18AD" w:rsidRDefault="00BF18AD" w:rsidP="001B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F9FF" w14:textId="77777777" w:rsidR="00BF18AD" w:rsidRDefault="00BF18AD" w:rsidP="001B58AE">
      <w:pPr>
        <w:spacing w:after="0" w:line="240" w:lineRule="auto"/>
      </w:pPr>
      <w:r>
        <w:separator/>
      </w:r>
    </w:p>
  </w:footnote>
  <w:footnote w:type="continuationSeparator" w:id="0">
    <w:p w14:paraId="6016586D" w14:textId="77777777" w:rsidR="00BF18AD" w:rsidRDefault="00BF18AD" w:rsidP="001B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49C"/>
    <w:multiLevelType w:val="multilevel"/>
    <w:tmpl w:val="59B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F70C5"/>
    <w:multiLevelType w:val="multilevel"/>
    <w:tmpl w:val="1A36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45E74"/>
    <w:multiLevelType w:val="multilevel"/>
    <w:tmpl w:val="C70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82779">
    <w:abstractNumId w:val="1"/>
  </w:num>
  <w:num w:numId="2" w16cid:durableId="392046655">
    <w:abstractNumId w:val="0"/>
  </w:num>
  <w:num w:numId="3" w16cid:durableId="10519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C6"/>
    <w:rsid w:val="0002579D"/>
    <w:rsid w:val="000338FB"/>
    <w:rsid w:val="000940B6"/>
    <w:rsid w:val="001B58AE"/>
    <w:rsid w:val="00360D26"/>
    <w:rsid w:val="003662C6"/>
    <w:rsid w:val="00457D84"/>
    <w:rsid w:val="00587A41"/>
    <w:rsid w:val="006558B4"/>
    <w:rsid w:val="00751D2E"/>
    <w:rsid w:val="00763E9C"/>
    <w:rsid w:val="00880BDA"/>
    <w:rsid w:val="009958DD"/>
    <w:rsid w:val="009A455E"/>
    <w:rsid w:val="00A020F8"/>
    <w:rsid w:val="00A97DDA"/>
    <w:rsid w:val="00B315C6"/>
    <w:rsid w:val="00B6410B"/>
    <w:rsid w:val="00BF18AD"/>
    <w:rsid w:val="00DC1C22"/>
    <w:rsid w:val="00E768FA"/>
    <w:rsid w:val="00FD5101"/>
    <w:rsid w:val="039653E8"/>
    <w:rsid w:val="3729C4D3"/>
    <w:rsid w:val="597E4753"/>
    <w:rsid w:val="6199DF6E"/>
    <w:rsid w:val="7FAEB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4500"/>
  <w15:chartTrackingRefBased/>
  <w15:docId w15:val="{BE4A0EBF-B879-4ACB-BF70-521D077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normal">
    <w:name w:val="x_x_x_msonormal"/>
    <w:basedOn w:val="Normalny"/>
    <w:rsid w:val="00360D26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ontentpasted0">
    <w:name w:val="contentpasted0"/>
    <w:basedOn w:val="Domylnaczcionkaakapitu"/>
    <w:rsid w:val="0036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Weber Hubert</cp:lastModifiedBy>
  <cp:revision>8</cp:revision>
  <dcterms:created xsi:type="dcterms:W3CDTF">2023-03-17T13:28:00Z</dcterms:created>
  <dcterms:modified xsi:type="dcterms:W3CDTF">2023-03-27T11:01:00Z</dcterms:modified>
</cp:coreProperties>
</file>